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E23BB" w14:textId="77777777" w:rsidR="00873A78" w:rsidRDefault="00873A78" w:rsidP="007C09C5">
      <w:pPr>
        <w:jc w:val="both"/>
        <w:rPr>
          <w:rFonts w:ascii="Microsoft JhengHei UI Light" w:eastAsia="Microsoft JhengHei UI Light" w:hAnsi="Microsoft JhengHei UI Light" w:cs="Times New Roman"/>
          <w:sz w:val="24"/>
          <w:szCs w:val="24"/>
        </w:rPr>
      </w:pPr>
      <w:r>
        <w:rPr>
          <w:rFonts w:ascii="Microsoft JhengHei UI Light" w:eastAsia="Microsoft JhengHei UI Light" w:hAnsi="Microsoft JhengHei UI Light" w:cs="Times New Roman"/>
          <w:sz w:val="24"/>
          <w:szCs w:val="24"/>
        </w:rPr>
        <w:t>NOTA SOBRE IMPLANTAÇÃO DE ASFALTO NO NOVO DISTRITO EMPRESARIAL</w:t>
      </w:r>
    </w:p>
    <w:p w14:paraId="0010BC91" w14:textId="77777777" w:rsidR="00873A78" w:rsidRDefault="00873A78" w:rsidP="007C09C5">
      <w:pPr>
        <w:jc w:val="both"/>
        <w:rPr>
          <w:rFonts w:ascii="Microsoft JhengHei UI Light" w:eastAsia="Microsoft JhengHei UI Light" w:hAnsi="Microsoft JhengHei UI Light" w:cs="Times New Roman"/>
          <w:sz w:val="24"/>
          <w:szCs w:val="24"/>
        </w:rPr>
      </w:pPr>
    </w:p>
    <w:p w14:paraId="79495A10" w14:textId="77777777" w:rsidR="00873A78" w:rsidRDefault="00681361" w:rsidP="00873A78">
      <w:pPr>
        <w:ind w:firstLine="708"/>
        <w:jc w:val="both"/>
        <w:rPr>
          <w:rFonts w:ascii="Microsoft JhengHei UI Light" w:eastAsia="Microsoft JhengHei UI Light" w:hAnsi="Microsoft JhengHei UI Light" w:cs="Times New Roman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Em 2020 o Município de Garça abriu três licitações para a contratação dos serviços de pavimentação do Distrito Empresarial, que se deram nos meses de maio, julho e setembro</w:t>
      </w:r>
      <w:r w:rsid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. </w:t>
      </w:r>
    </w:p>
    <w:p w14:paraId="16535207" w14:textId="0A911CB2" w:rsidR="00833018" w:rsidRPr="00873A78" w:rsidRDefault="00873A78" w:rsidP="00873A78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Na ocasião, o valor máximo reservado para a realização desta obra era de 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R$ </w:t>
      </w:r>
      <w:r w:rsidR="00681361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1.912.421,19</w:t>
      </w:r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(um milhão, novecentos e doze mil, quatrocentos e doze reais e dezenove centavos)</w:t>
      </w:r>
      <w:r w:rsidR="00681361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, objeto de um contrato de financiamento FINISA junto à Caixa Econômica Federal.</w:t>
      </w:r>
    </w:p>
    <w:p w14:paraId="5AFBB688" w14:textId="040A1749" w:rsidR="00681361" w:rsidRPr="00873A78" w:rsidRDefault="00600A14" w:rsidP="00F13CE4">
      <w:pPr>
        <w:ind w:firstLine="708"/>
        <w:jc w:val="both"/>
        <w:rPr>
          <w:rFonts w:ascii="Microsoft JhengHei UI Light" w:eastAsia="Microsoft JhengHei UI Light" w:hAnsi="Microsoft JhengHei UI Light" w:cs="Times New Roman"/>
          <w:sz w:val="24"/>
          <w:szCs w:val="24"/>
        </w:rPr>
      </w:pPr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As</w:t>
      </w:r>
      <w:r w:rsidR="00681361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duas primeiras </w:t>
      </w:r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licitações foram desertas (sem interessados), em maio e julho;</w:t>
      </w:r>
      <w:r w:rsidR="00F13CE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já </w:t>
      </w:r>
      <w:r w:rsidR="00681361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na terceira </w:t>
      </w:r>
      <w:r w:rsidR="00F13CE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vez</w:t>
      </w:r>
      <w:r w:rsidR="00681361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uma empresa interessada apresentou uma proposta no valor de 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R$ 2.468.278,56</w:t>
      </w:r>
      <w:r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 (dois milhões, quatrocentos e sessenta e oito mil, duzentos e setenta e oito reais e cinquenta e seis centavos)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.</w:t>
      </w:r>
      <w:r w:rsidR="00700602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 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Portanto, tendo em vista que o valor </w:t>
      </w:r>
      <w:r w:rsidR="00700602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apresentado pela empresa 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estava acima</w:t>
      </w:r>
      <w:r w:rsidR="00700602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 </w:t>
      </w:r>
      <w:r w:rsidR="00700602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(R$ 555.857,37 a mais)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 do que o </w:t>
      </w:r>
      <w:r w:rsidR="00700602">
        <w:rPr>
          <w:rFonts w:ascii="Microsoft JhengHei UI Light" w:eastAsia="Microsoft JhengHei UI Light" w:hAnsi="Microsoft JhengHei UI Light" w:cs="Times New Roman"/>
          <w:sz w:val="24"/>
          <w:szCs w:val="24"/>
        </w:rPr>
        <w:t>m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unicípio tinha </w:t>
      </w:r>
      <w:r w:rsidR="00700602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reservado para a obra, </w:t>
      </w:r>
      <w:r w:rsidR="00681361"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a mesma empresa foi desclassificada.</w:t>
      </w:r>
    </w:p>
    <w:p w14:paraId="5E7D944A" w14:textId="7DA6FDD1" w:rsidR="00681361" w:rsidRPr="00873A78" w:rsidRDefault="00681361" w:rsidP="0092714D">
      <w:pPr>
        <w:ind w:firstLine="708"/>
        <w:jc w:val="both"/>
        <w:rPr>
          <w:rFonts w:ascii="Microsoft JhengHei UI Light" w:eastAsia="Microsoft JhengHei UI Light" w:hAnsi="Microsoft JhengHei UI Light" w:cs="Times New Roman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Em decorrência disso, houve a contratação direta da empresa KAPA, nas mesmas condições da licitação anterior, no valor de R$ 1.911.371,07</w:t>
      </w:r>
      <w:r w:rsidR="0092714D">
        <w:rPr>
          <w:rFonts w:ascii="Microsoft JhengHei UI Light" w:eastAsia="Microsoft JhengHei UI Light" w:hAnsi="Microsoft JhengHei UI Light" w:cs="Times New Roman"/>
          <w:sz w:val="24"/>
          <w:szCs w:val="24"/>
        </w:rPr>
        <w:t>(um milhão novecentos e onze mil, trezentos e setenta e um reais e sete centavos)</w:t>
      </w:r>
      <w:r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, representando uma economia de R$ 1.050,12</w:t>
      </w:r>
      <w:r w:rsidR="0092714D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 (um mil e cinquenta reais e doze centavos)</w:t>
      </w:r>
      <w:r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 em relação ao valor </w:t>
      </w:r>
      <w:r w:rsidR="0092714D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máximo reservado </w:t>
      </w:r>
      <w:r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 xml:space="preserve">pelo </w:t>
      </w:r>
      <w:r w:rsidR="0092714D">
        <w:rPr>
          <w:rFonts w:ascii="Microsoft JhengHei UI Light" w:eastAsia="Microsoft JhengHei UI Light" w:hAnsi="Microsoft JhengHei UI Light" w:cs="Times New Roman"/>
          <w:sz w:val="24"/>
          <w:szCs w:val="24"/>
        </w:rPr>
        <w:t>m</w:t>
      </w:r>
      <w:r w:rsidRPr="00873A78">
        <w:rPr>
          <w:rFonts w:ascii="Microsoft JhengHei UI Light" w:eastAsia="Microsoft JhengHei UI Light" w:hAnsi="Microsoft JhengHei UI Light" w:cs="Times New Roman"/>
          <w:sz w:val="24"/>
          <w:szCs w:val="24"/>
        </w:rPr>
        <w:t>unicípio.</w:t>
      </w:r>
    </w:p>
    <w:p w14:paraId="53C92D59" w14:textId="4D21C52A" w:rsidR="00681361" w:rsidRPr="00873A78" w:rsidRDefault="00681361" w:rsidP="002B0AB5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Com relação ao aditivo contratual, vale lembrar que a Lei nº 8.666/1993 autoriza o aditamento </w:t>
      </w:r>
      <w:r w:rsidR="002B0AB5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de até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25%, porém, para a conclusão de todo o serviço, seria necessário </w:t>
      </w:r>
      <w:r w:rsidR="002B0AB5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aditar 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31,2%.</w:t>
      </w:r>
    </w:p>
    <w:p w14:paraId="5AD274C6" w14:textId="330C65B4" w:rsidR="002752F8" w:rsidRPr="00873A78" w:rsidRDefault="00681361" w:rsidP="002F31E6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Se </w:t>
      </w:r>
      <w:r w:rsidR="002F31E6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fosse realizada 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uma nova licitação</w:t>
      </w:r>
      <w:r w:rsidR="002752F8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pelos 6,2%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, </w:t>
      </w:r>
      <w:r w:rsidR="002F31E6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acima dos 25%, 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ocasionaria novos custos</w:t>
      </w:r>
      <w:r w:rsidR="002F31E6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m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unicípio, especialmente em relação </w:t>
      </w:r>
      <w:r w:rsidR="002F31E6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à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mobilização</w:t>
      </w:r>
      <w:r w:rsidR="002752F8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. </w:t>
      </w:r>
    </w:p>
    <w:p w14:paraId="18ED64C9" w14:textId="6B986570" w:rsidR="002752F8" w:rsidRPr="00873A78" w:rsidRDefault="002752F8" w:rsidP="00320AD7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Vale ressaltar que ante o aumento dos consumos da área de construção civil e o petróleo no final de 2020, a simples atualização da planilha orçamentária, caso houvesse uma nova licitação, geraria um acréscimo </w:t>
      </w:r>
      <w:r w:rsidR="008201FD"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no valor dos itens </w:t>
      </w:r>
      <w:r w:rsidR="00320AD7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de 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R$ 99.123,17</w:t>
      </w:r>
      <w:r w:rsidR="00320AD7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(noventa e nove mil, cento e vinte e três reais e dezessete centavos)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, sem mencionar os gastos relativos instalação de um novo canteiro de obras e serviços de topografia, assim como o tempo de realização de um novo certame.</w:t>
      </w:r>
    </w:p>
    <w:p w14:paraId="6E00B4F4" w14:textId="37EFC728" w:rsidR="006267D8" w:rsidRPr="00873A78" w:rsidRDefault="006267D8" w:rsidP="00C87A14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lastRenderedPageBreak/>
        <w:t>É nítida a economia aos contribuintes</w:t>
      </w:r>
      <w:r w:rsidR="0079489F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. Confira no quadro abaixo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8201FD" w:rsidRPr="00873A78" w14:paraId="7B6E3AF2" w14:textId="77777777" w:rsidTr="00B87AE0">
        <w:tc>
          <w:tcPr>
            <w:tcW w:w="4249" w:type="dxa"/>
            <w:shd w:val="clear" w:color="auto" w:fill="auto"/>
          </w:tcPr>
          <w:p w14:paraId="155215CF" w14:textId="333C8015" w:rsidR="008201FD" w:rsidRPr="00873A78" w:rsidRDefault="008201FD" w:rsidP="005C4F33">
            <w:pPr>
              <w:jc w:val="center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>Empresa desclassificada na Concorrência Pública nº 022/2020</w:t>
            </w:r>
          </w:p>
        </w:tc>
        <w:tc>
          <w:tcPr>
            <w:tcW w:w="4245" w:type="dxa"/>
            <w:shd w:val="clear" w:color="auto" w:fill="auto"/>
          </w:tcPr>
          <w:p w14:paraId="091B67EA" w14:textId="2963CDDD" w:rsidR="008201FD" w:rsidRPr="00873A78" w:rsidRDefault="008201FD" w:rsidP="005C4F33">
            <w:pPr>
              <w:jc w:val="center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>Empresa</w:t>
            </w:r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 xml:space="preserve"> </w:t>
            </w: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>contratada pelo Município, nos termos da Lei Federal nº 8.666/1993</w:t>
            </w:r>
          </w:p>
        </w:tc>
      </w:tr>
      <w:tr w:rsidR="008201FD" w:rsidRPr="00873A78" w14:paraId="17EF47B1" w14:textId="77777777" w:rsidTr="00B87AE0">
        <w:trPr>
          <w:trHeight w:val="657"/>
        </w:trPr>
        <w:tc>
          <w:tcPr>
            <w:tcW w:w="4249" w:type="dxa"/>
            <w:shd w:val="clear" w:color="auto" w:fill="auto"/>
          </w:tcPr>
          <w:p w14:paraId="4ED845EE" w14:textId="2736602C" w:rsidR="008201FD" w:rsidRPr="00873A78" w:rsidRDefault="008201FD" w:rsidP="005C4F33">
            <w:pPr>
              <w:jc w:val="center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 xml:space="preserve">Valor da proposta terceira licitação: </w:t>
            </w:r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 xml:space="preserve">R$ </w:t>
            </w:r>
            <w:bookmarkStart w:id="0" w:name="_Hlk76653302"/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>2.468.278,56</w:t>
            </w:r>
            <w:bookmarkEnd w:id="0"/>
          </w:p>
          <w:p w14:paraId="59FFAA94" w14:textId="77777777" w:rsidR="008201FD" w:rsidRPr="00873A78" w:rsidRDefault="008201FD" w:rsidP="005C4F33">
            <w:pPr>
              <w:jc w:val="both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14:paraId="403FD7EB" w14:textId="77777777" w:rsidR="008201FD" w:rsidRPr="00873A78" w:rsidRDefault="008201FD" w:rsidP="005C4F33">
            <w:pPr>
              <w:jc w:val="center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 xml:space="preserve">Valor da contratação: </w:t>
            </w:r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 xml:space="preserve">R$ </w:t>
            </w:r>
            <w:bookmarkStart w:id="1" w:name="_Hlk76653467"/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>1.911.371,07</w:t>
            </w:r>
            <w:bookmarkEnd w:id="1"/>
          </w:p>
          <w:p w14:paraId="6C4B1847" w14:textId="77777777" w:rsidR="008201FD" w:rsidRPr="00873A78" w:rsidRDefault="008201FD" w:rsidP="005C4F33">
            <w:pPr>
              <w:jc w:val="both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</w:p>
        </w:tc>
      </w:tr>
      <w:tr w:rsidR="008201FD" w:rsidRPr="00873A78" w14:paraId="171D58A2" w14:textId="77777777" w:rsidTr="00B87AE0">
        <w:trPr>
          <w:trHeight w:val="952"/>
        </w:trPr>
        <w:tc>
          <w:tcPr>
            <w:tcW w:w="4249" w:type="dxa"/>
            <w:shd w:val="clear" w:color="auto" w:fill="auto"/>
          </w:tcPr>
          <w:p w14:paraId="0E04FCC5" w14:textId="77777777" w:rsidR="008201FD" w:rsidRPr="00873A78" w:rsidRDefault="008201FD" w:rsidP="005C4F33">
            <w:pPr>
              <w:jc w:val="both"/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 xml:space="preserve">Acréscimo de 31,2% sobre o valor da proposta: </w:t>
            </w:r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>R$ 3.234.089,36*</w:t>
            </w:r>
          </w:p>
          <w:p w14:paraId="519E1A5B" w14:textId="7AAAC294" w:rsidR="008201FD" w:rsidRPr="00873A78" w:rsidRDefault="008201FD" w:rsidP="005C4F33">
            <w:pPr>
              <w:jc w:val="both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>*(valor pode sofrer pequena diferença em razão do cálculo da porcentagem)</w:t>
            </w:r>
          </w:p>
        </w:tc>
        <w:tc>
          <w:tcPr>
            <w:tcW w:w="4245" w:type="dxa"/>
            <w:shd w:val="clear" w:color="auto" w:fill="auto"/>
          </w:tcPr>
          <w:p w14:paraId="31925292" w14:textId="6C142DB5" w:rsidR="008201FD" w:rsidRPr="00873A78" w:rsidRDefault="008201FD" w:rsidP="005C4F33">
            <w:pPr>
              <w:jc w:val="both"/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 xml:space="preserve">Acréscimo de 31,2% sobre o valor da proposta: </w:t>
            </w:r>
            <w:r w:rsidRPr="00873A78">
              <w:rPr>
                <w:rFonts w:ascii="Microsoft JhengHei UI Light" w:eastAsia="Microsoft JhengHei UI Light" w:hAnsi="Microsoft JhengHei UI Light"/>
                <w:b/>
                <w:sz w:val="24"/>
                <w:szCs w:val="24"/>
              </w:rPr>
              <w:t>R$ 2.508.243,10*</w:t>
            </w:r>
          </w:p>
          <w:p w14:paraId="3965F2B8" w14:textId="24BDA67B" w:rsidR="008201FD" w:rsidRPr="00873A78" w:rsidRDefault="008201FD" w:rsidP="008201FD">
            <w:pPr>
              <w:jc w:val="both"/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</w:pPr>
            <w:r w:rsidRPr="00873A78">
              <w:rPr>
                <w:rFonts w:ascii="Microsoft JhengHei UI Light" w:eastAsia="Microsoft JhengHei UI Light" w:hAnsi="Microsoft JhengHei UI Light"/>
                <w:bCs/>
                <w:sz w:val="24"/>
                <w:szCs w:val="24"/>
              </w:rPr>
              <w:t>*(valor pode sofrer pequena diferença em razão do cálculo da porcentagem)</w:t>
            </w:r>
          </w:p>
        </w:tc>
      </w:tr>
    </w:tbl>
    <w:p w14:paraId="241A0582" w14:textId="77777777" w:rsidR="008201FD" w:rsidRPr="00873A78" w:rsidRDefault="008201FD" w:rsidP="007C09C5">
      <w:pPr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</w:p>
    <w:p w14:paraId="6220A39B" w14:textId="3D5E5F81" w:rsidR="006D3A81" w:rsidRPr="00873A78" w:rsidRDefault="006D3A81" w:rsidP="00C87A14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Além disso, os meses de dezembro, janeiro, fevereiro e março foram muito chuvosos, e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,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caso não fossem executados os serviços de pavimentação na forma como 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aconteceram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, haveria danos em outros serviços já executados (drenagem, guias, sarjetas, redes de água e esgoto) causando um prejuízo enorme para o erário público.</w:t>
      </w:r>
    </w:p>
    <w:p w14:paraId="7B03C019" w14:textId="2C8A8E16" w:rsidR="00681361" w:rsidRDefault="002752F8" w:rsidP="00C87A14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Por isso, diante das inúmeras tentativas do 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m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unicípio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de Garça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, especialmente aceitação da empresa em assumir o aditivo sem qualquer alteração da planilha orçamentária, já que encontrava-se executando as obras 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na rodovia </w:t>
      </w:r>
      <w:proofErr w:type="spellStart"/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Cmte</w:t>
      </w:r>
      <w:proofErr w:type="spellEnd"/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. João Ribeiro de Barros, 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junto ao 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p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edágio, visando maior economicidade aos cofres públicos de Garça, especialmente num ano de pandemia e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c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alamidade 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p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ública, e tratar-se de uma obra que irá gerar </w:t>
      </w:r>
      <w:r w:rsidR="00C87A14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grande número de novos postos de trabalho e </w:t>
      </w:r>
      <w:r w:rsidRPr="00873A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renda aos munícipes, optou-se por fazer o aditamento no percentual mencionado. </w:t>
      </w:r>
    </w:p>
    <w:p w14:paraId="5A799FBB" w14:textId="58D9806B" w:rsidR="001110B2" w:rsidRDefault="001110B2" w:rsidP="00C87A14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proofErr w:type="spellStart"/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At.te</w:t>
      </w:r>
      <w:proofErr w:type="spellEnd"/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,</w:t>
      </w:r>
    </w:p>
    <w:p w14:paraId="2B20713F" w14:textId="77777777" w:rsidR="00101F78" w:rsidRDefault="00101F78" w:rsidP="00C87A14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</w:p>
    <w:p w14:paraId="35BF5F2D" w14:textId="3EA7F1AF" w:rsidR="001110B2" w:rsidRPr="00873A78" w:rsidRDefault="001110B2" w:rsidP="00C87A14">
      <w:pPr>
        <w:ind w:firstLine="708"/>
        <w:jc w:val="both"/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</w:pPr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Fábio Bonassa</w:t>
      </w:r>
      <w:r w:rsidR="00101F78"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 xml:space="preserve"> - </w:t>
      </w:r>
      <w:r>
        <w:rPr>
          <w:rFonts w:ascii="Microsoft JhengHei UI Light" w:eastAsia="Microsoft JhengHei UI Light" w:hAnsi="Microsoft JhengHei UI Light" w:cs="Times New Roman"/>
          <w:color w:val="000000"/>
          <w:sz w:val="24"/>
          <w:szCs w:val="24"/>
        </w:rPr>
        <w:t>Secretário Municipal de Informação, Comunicação e Eventos</w:t>
      </w:r>
    </w:p>
    <w:sectPr w:rsidR="001110B2" w:rsidRPr="00873A78" w:rsidSect="00101F78">
      <w:pgSz w:w="11906" w:h="16838"/>
      <w:pgMar w:top="851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8708F"/>
    <w:multiLevelType w:val="hybridMultilevel"/>
    <w:tmpl w:val="F5A8F5C2"/>
    <w:lvl w:ilvl="0" w:tplc="9A3A5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61"/>
    <w:rsid w:val="00101F78"/>
    <w:rsid w:val="001110B2"/>
    <w:rsid w:val="00240522"/>
    <w:rsid w:val="002752F8"/>
    <w:rsid w:val="002B0AB5"/>
    <w:rsid w:val="002F31E6"/>
    <w:rsid w:val="00320AD7"/>
    <w:rsid w:val="00600A14"/>
    <w:rsid w:val="006267D8"/>
    <w:rsid w:val="00681361"/>
    <w:rsid w:val="006D3A81"/>
    <w:rsid w:val="00700602"/>
    <w:rsid w:val="0079489F"/>
    <w:rsid w:val="007C09C5"/>
    <w:rsid w:val="008201FD"/>
    <w:rsid w:val="00833018"/>
    <w:rsid w:val="00873A78"/>
    <w:rsid w:val="0092714D"/>
    <w:rsid w:val="00B87AE0"/>
    <w:rsid w:val="00C87A14"/>
    <w:rsid w:val="00F1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AE5F"/>
  <w15:chartTrackingRefBased/>
  <w15:docId w15:val="{4D1B6544-2303-40FE-8929-840BCFD1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201F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82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Oliveira Cita</dc:creator>
  <cp:keywords/>
  <dc:description/>
  <cp:lastModifiedBy>Fabio Bonassa</cp:lastModifiedBy>
  <cp:revision>2</cp:revision>
  <cp:lastPrinted>2021-07-08T19:52:00Z</cp:lastPrinted>
  <dcterms:created xsi:type="dcterms:W3CDTF">2021-07-08T20:41:00Z</dcterms:created>
  <dcterms:modified xsi:type="dcterms:W3CDTF">2021-07-08T20:41:00Z</dcterms:modified>
</cp:coreProperties>
</file>